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D8" w:rsidRDefault="006C1BD8" w:rsidP="006C1B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C1BD8" w:rsidRDefault="006C1BD8" w:rsidP="006C1BD8">
      <w:pPr>
        <w:rPr>
          <w:rFonts w:ascii="Arial" w:hAnsi="Arial" w:cs="Arial"/>
          <w:b/>
        </w:rPr>
      </w:pPr>
    </w:p>
    <w:p w:rsidR="006C1BD8" w:rsidRPr="00380BF2" w:rsidRDefault="006C1BD8" w:rsidP="00380BF2">
      <w:pPr>
        <w:jc w:val="both"/>
        <w:rPr>
          <w:rFonts w:ascii="Arial" w:hAnsi="Arial" w:cs="Arial"/>
          <w:b/>
        </w:rPr>
      </w:pPr>
      <w:r w:rsidRPr="00380BF2">
        <w:rPr>
          <w:rFonts w:ascii="Arial" w:hAnsi="Arial" w:cs="Arial"/>
        </w:rPr>
        <w:t>RP-II.410.70.2021.E</w:t>
      </w:r>
      <w:r w:rsidR="00E65054">
        <w:rPr>
          <w:rFonts w:ascii="Arial" w:hAnsi="Arial" w:cs="Arial"/>
        </w:rPr>
        <w:t>JK</w:t>
      </w:r>
      <w:r w:rsidR="00E65054">
        <w:rPr>
          <w:rFonts w:ascii="Arial" w:hAnsi="Arial" w:cs="Arial"/>
        </w:rPr>
        <w:tab/>
      </w:r>
      <w:r w:rsidR="00E65054">
        <w:rPr>
          <w:rFonts w:ascii="Arial" w:hAnsi="Arial" w:cs="Arial"/>
        </w:rPr>
        <w:tab/>
      </w:r>
      <w:r w:rsidR="00E65054">
        <w:rPr>
          <w:rFonts w:ascii="Arial" w:hAnsi="Arial" w:cs="Arial"/>
        </w:rPr>
        <w:tab/>
      </w:r>
      <w:r w:rsidR="00E65054">
        <w:rPr>
          <w:rFonts w:ascii="Arial" w:hAnsi="Arial" w:cs="Arial"/>
        </w:rPr>
        <w:tab/>
      </w:r>
      <w:r w:rsidR="00E65054">
        <w:rPr>
          <w:rFonts w:ascii="Arial" w:hAnsi="Arial" w:cs="Arial"/>
        </w:rPr>
        <w:tab/>
      </w:r>
      <w:r w:rsidR="00E65054">
        <w:rPr>
          <w:rFonts w:ascii="Arial" w:hAnsi="Arial" w:cs="Arial"/>
        </w:rPr>
        <w:tab/>
        <w:t xml:space="preserve">Rzeszów, 2022 – 06  – </w:t>
      </w:r>
      <w:r w:rsidR="00CA154C">
        <w:rPr>
          <w:rFonts w:ascii="Arial" w:hAnsi="Arial" w:cs="Arial"/>
        </w:rPr>
        <w:t>22</w:t>
      </w:r>
      <w:bookmarkStart w:id="0" w:name="_GoBack"/>
      <w:bookmarkEnd w:id="0"/>
    </w:p>
    <w:p w:rsidR="006C1BD8" w:rsidRDefault="006C1BD8" w:rsidP="006C1BD8">
      <w:pPr>
        <w:pStyle w:val="Adresatkolejnewiersze"/>
        <w:tabs>
          <w:tab w:val="clear" w:pos="4253"/>
          <w:tab w:val="left" w:pos="6521"/>
        </w:tabs>
        <w:spacing w:line="360" w:lineRule="auto"/>
        <w:ind w:left="0"/>
        <w:rPr>
          <w:rFonts w:cs="Arial"/>
          <w:b w:val="0"/>
          <w:sz w:val="22"/>
          <w:szCs w:val="22"/>
        </w:rPr>
      </w:pPr>
    </w:p>
    <w:p w:rsidR="006C1BD8" w:rsidRPr="006C1BD8" w:rsidRDefault="006C1BD8" w:rsidP="006C1BD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C1BD8">
        <w:rPr>
          <w:rFonts w:ascii="Arial" w:hAnsi="Arial" w:cs="Arial"/>
        </w:rPr>
        <w:tab/>
        <w:t xml:space="preserve"> </w:t>
      </w:r>
    </w:p>
    <w:p w:rsidR="00186772" w:rsidRPr="00380BF2" w:rsidRDefault="00186772" w:rsidP="006C1BD8">
      <w:pPr>
        <w:jc w:val="right"/>
        <w:rPr>
          <w:rFonts w:ascii="Arial" w:hAnsi="Arial" w:cs="Arial"/>
          <w:sz w:val="24"/>
          <w:szCs w:val="24"/>
        </w:rPr>
      </w:pPr>
    </w:p>
    <w:p w:rsidR="00A10520" w:rsidRPr="00380BF2" w:rsidRDefault="00A10520" w:rsidP="00B1708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0BF2">
        <w:rPr>
          <w:rFonts w:ascii="Arial" w:hAnsi="Arial" w:cs="Arial"/>
          <w:b/>
          <w:color w:val="auto"/>
          <w:sz w:val="24"/>
          <w:szCs w:val="24"/>
        </w:rPr>
        <w:t>INFORMACJA</w:t>
      </w:r>
    </w:p>
    <w:p w:rsidR="00AE5855" w:rsidRPr="00380BF2" w:rsidRDefault="00AE5855" w:rsidP="00B1708B">
      <w:pPr>
        <w:jc w:val="center"/>
        <w:rPr>
          <w:rFonts w:ascii="Arial" w:hAnsi="Arial" w:cs="Arial"/>
          <w:sz w:val="24"/>
          <w:szCs w:val="24"/>
        </w:rPr>
      </w:pPr>
    </w:p>
    <w:p w:rsidR="00B1708B" w:rsidRPr="00380BF2" w:rsidRDefault="00B1708B" w:rsidP="006C1BD8">
      <w:pPr>
        <w:jc w:val="both"/>
        <w:rPr>
          <w:rFonts w:ascii="Arial" w:hAnsi="Arial" w:cs="Arial"/>
          <w:sz w:val="24"/>
          <w:szCs w:val="24"/>
        </w:rPr>
      </w:pPr>
    </w:p>
    <w:p w:rsidR="00AE5855" w:rsidRPr="00380BF2" w:rsidRDefault="00A10520" w:rsidP="006C1BD8">
      <w:pPr>
        <w:pStyle w:val="Nagwek2"/>
        <w:jc w:val="both"/>
        <w:rPr>
          <w:rFonts w:ascii="Arial" w:hAnsi="Arial" w:cs="Arial"/>
          <w:color w:val="auto"/>
          <w:sz w:val="24"/>
          <w:szCs w:val="24"/>
        </w:rPr>
      </w:pPr>
      <w:r w:rsidRPr="00380BF2">
        <w:rPr>
          <w:rFonts w:ascii="Arial" w:hAnsi="Arial" w:cs="Arial"/>
          <w:color w:val="auto"/>
          <w:sz w:val="24"/>
          <w:szCs w:val="24"/>
        </w:rPr>
        <w:t>W wyniku przeprowadzonego postęp</w:t>
      </w:r>
      <w:r w:rsidR="00B500ED" w:rsidRPr="00380BF2">
        <w:rPr>
          <w:rFonts w:ascii="Arial" w:hAnsi="Arial" w:cs="Arial"/>
          <w:color w:val="auto"/>
          <w:sz w:val="24"/>
          <w:szCs w:val="24"/>
        </w:rPr>
        <w:t>owania na realizację zadania pn.:</w:t>
      </w:r>
      <w:r w:rsidR="00186D9C" w:rsidRPr="00380BF2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AE5855" w:rsidRPr="00380BF2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 xml:space="preserve">Wybór eksperta świadczącego usługi doradcze i stanowiącego wsparcie eksperckie Rady Inwestycyjnej Województwa Podkarpackiego w zakresie instrumentów finansowych </w:t>
        </w:r>
        <w:r w:rsidR="006C1BD8" w:rsidRPr="00380BF2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br/>
        </w:r>
        <w:r w:rsidR="00AE5855" w:rsidRPr="00380BF2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 xml:space="preserve">w ramach perspektywy 2014-2020 oraz 2021-2027 - sektor B. Ekonomia </w:t>
        </w:r>
      </w:hyperlink>
      <w:r w:rsidR="00AE5855" w:rsidRPr="00380BF2">
        <w:rPr>
          <w:rFonts w:ascii="Arial" w:hAnsi="Arial" w:cs="Arial"/>
          <w:color w:val="auto"/>
          <w:sz w:val="24"/>
          <w:szCs w:val="24"/>
        </w:rPr>
        <w:t xml:space="preserve">nie wpłynęła żadna oferta. </w:t>
      </w:r>
    </w:p>
    <w:p w:rsidR="00E77433" w:rsidRPr="00380BF2" w:rsidRDefault="00E77433" w:rsidP="006C1BD8">
      <w:pPr>
        <w:pStyle w:val="Bezodstpw"/>
        <w:spacing w:before="600" w:line="276" w:lineRule="auto"/>
        <w:jc w:val="both"/>
        <w:rPr>
          <w:rFonts w:ascii="Arial" w:hAnsi="Arial" w:cs="Arial"/>
          <w:sz w:val="24"/>
          <w:szCs w:val="24"/>
        </w:rPr>
      </w:pPr>
    </w:p>
    <w:p w:rsidR="00E65054" w:rsidRPr="00872880" w:rsidRDefault="00E65054" w:rsidP="00E65054">
      <w:pPr>
        <w:pStyle w:val="Nagwek3"/>
        <w:jc w:val="both"/>
        <w:rPr>
          <w:rFonts w:ascii="Arial" w:hAnsi="Arial" w:cs="Arial"/>
          <w:color w:val="auto"/>
          <w:sz w:val="22"/>
          <w:szCs w:val="22"/>
        </w:rPr>
      </w:pPr>
    </w:p>
    <w:p w:rsidR="00E65054" w:rsidRDefault="00E65054" w:rsidP="00E65054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up. Marszałka Województwa</w:t>
      </w:r>
    </w:p>
    <w:p w:rsidR="00E65054" w:rsidRDefault="00E65054" w:rsidP="00E65054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Lesław Majkut,</w:t>
      </w:r>
    </w:p>
    <w:p w:rsidR="00E65054" w:rsidRDefault="00E65054" w:rsidP="00E65054">
      <w:pPr>
        <w:spacing w:after="0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Sekretarz Województwa,</w:t>
      </w:r>
    </w:p>
    <w:p w:rsidR="00E65054" w:rsidRDefault="00E65054" w:rsidP="00E65054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Departamentu Organizacyjno-Prawnego</w:t>
      </w:r>
    </w:p>
    <w:p w:rsidR="00E65054" w:rsidRDefault="00E65054" w:rsidP="00E65054">
      <w:pPr>
        <w:pStyle w:val="Bodytext160"/>
        <w:spacing w:line="276" w:lineRule="auto"/>
        <w:ind w:left="5664"/>
        <w:jc w:val="both"/>
        <w:rPr>
          <w:b w:val="0"/>
          <w:sz w:val="22"/>
          <w:szCs w:val="22"/>
        </w:rPr>
      </w:pPr>
    </w:p>
    <w:p w:rsidR="00E65054" w:rsidRPr="00D80010" w:rsidRDefault="00E65054" w:rsidP="00E65054">
      <w:pPr>
        <w:ind w:left="5664"/>
        <w:jc w:val="both"/>
        <w:rPr>
          <w:rFonts w:ascii="Arial" w:hAnsi="Arial" w:cs="Arial"/>
        </w:rPr>
      </w:pPr>
    </w:p>
    <w:p w:rsidR="003565EB" w:rsidRPr="00380BF2" w:rsidRDefault="003565EB" w:rsidP="00B1708B">
      <w:pPr>
        <w:ind w:left="5664"/>
        <w:jc w:val="both"/>
        <w:rPr>
          <w:rFonts w:ascii="Arial" w:hAnsi="Arial" w:cs="Arial"/>
          <w:sz w:val="24"/>
          <w:szCs w:val="24"/>
        </w:rPr>
      </w:pPr>
    </w:p>
    <w:sectPr w:rsidR="003565EB" w:rsidRPr="00380BF2" w:rsidSect="00455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D8" w:rsidRDefault="00AE00D8" w:rsidP="00E77433">
      <w:pPr>
        <w:spacing w:after="0" w:line="240" w:lineRule="auto"/>
      </w:pPr>
      <w:r>
        <w:separator/>
      </w:r>
    </w:p>
  </w:endnote>
  <w:endnote w:type="continuationSeparator" w:id="0">
    <w:p w:rsidR="00AE00D8" w:rsidRDefault="00AE00D8" w:rsidP="00E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D8" w:rsidRDefault="00AE00D8" w:rsidP="00E77433">
      <w:pPr>
        <w:spacing w:after="0" w:line="240" w:lineRule="auto"/>
      </w:pPr>
      <w:r>
        <w:separator/>
      </w:r>
    </w:p>
  </w:footnote>
  <w:footnote w:type="continuationSeparator" w:id="0">
    <w:p w:rsidR="00AE00D8" w:rsidRDefault="00AE00D8" w:rsidP="00E7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33" w:rsidRPr="00E26EA1" w:rsidRDefault="002970E0" w:rsidP="00E26EA1">
    <w:pPr>
      <w:pStyle w:val="Nagwek"/>
    </w:pPr>
    <w:r>
      <w:rPr>
        <w:noProof/>
        <w:lang w:eastAsia="pl-PL"/>
      </w:rPr>
      <w:drawing>
        <wp:inline distT="0" distB="0" distL="0" distR="0" wp14:anchorId="3C643153" wp14:editId="6AC504DB">
          <wp:extent cx="5758815" cy="420370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 zawiera: znak Funduszy Europejskich, barwy Rzeczypospolitej Polskiej, znak województwa podkarpackiego, znak Unii Europejskiej z nazwą Europejskiego Funduszu Społecznego." title="Logoty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501F"/>
    <w:multiLevelType w:val="hybridMultilevel"/>
    <w:tmpl w:val="F73A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884"/>
    <w:multiLevelType w:val="hybridMultilevel"/>
    <w:tmpl w:val="DCAC51EE"/>
    <w:lvl w:ilvl="0" w:tplc="2564E4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081B1E"/>
    <w:rsid w:val="0015701D"/>
    <w:rsid w:val="00186772"/>
    <w:rsid w:val="00186D9C"/>
    <w:rsid w:val="00194F15"/>
    <w:rsid w:val="002970E0"/>
    <w:rsid w:val="003014EC"/>
    <w:rsid w:val="00303771"/>
    <w:rsid w:val="00313E80"/>
    <w:rsid w:val="003565EB"/>
    <w:rsid w:val="003659BB"/>
    <w:rsid w:val="00380BF2"/>
    <w:rsid w:val="00455294"/>
    <w:rsid w:val="004738E0"/>
    <w:rsid w:val="004A57AB"/>
    <w:rsid w:val="00503421"/>
    <w:rsid w:val="00517545"/>
    <w:rsid w:val="00542C33"/>
    <w:rsid w:val="005549A7"/>
    <w:rsid w:val="005B23D4"/>
    <w:rsid w:val="005E226A"/>
    <w:rsid w:val="0060341C"/>
    <w:rsid w:val="00623173"/>
    <w:rsid w:val="0066538B"/>
    <w:rsid w:val="006C1BD8"/>
    <w:rsid w:val="006E593B"/>
    <w:rsid w:val="00715C0D"/>
    <w:rsid w:val="00756318"/>
    <w:rsid w:val="007712B1"/>
    <w:rsid w:val="007C3DE3"/>
    <w:rsid w:val="00876014"/>
    <w:rsid w:val="008B1AC1"/>
    <w:rsid w:val="00950344"/>
    <w:rsid w:val="009D67AE"/>
    <w:rsid w:val="00A10520"/>
    <w:rsid w:val="00A8243D"/>
    <w:rsid w:val="00AA4B36"/>
    <w:rsid w:val="00AB1110"/>
    <w:rsid w:val="00AC5229"/>
    <w:rsid w:val="00AE00D8"/>
    <w:rsid w:val="00AE1690"/>
    <w:rsid w:val="00AE2D6E"/>
    <w:rsid w:val="00AE5855"/>
    <w:rsid w:val="00AF32C0"/>
    <w:rsid w:val="00B15231"/>
    <w:rsid w:val="00B1708B"/>
    <w:rsid w:val="00B2287A"/>
    <w:rsid w:val="00B500ED"/>
    <w:rsid w:val="00B51CE6"/>
    <w:rsid w:val="00BB4C54"/>
    <w:rsid w:val="00C11B89"/>
    <w:rsid w:val="00C57BE9"/>
    <w:rsid w:val="00CA154C"/>
    <w:rsid w:val="00CB4899"/>
    <w:rsid w:val="00D05F57"/>
    <w:rsid w:val="00D27BAA"/>
    <w:rsid w:val="00D80010"/>
    <w:rsid w:val="00DC3641"/>
    <w:rsid w:val="00E26EA1"/>
    <w:rsid w:val="00E40350"/>
    <w:rsid w:val="00E65054"/>
    <w:rsid w:val="00E77433"/>
    <w:rsid w:val="00EB05D4"/>
    <w:rsid w:val="00EC0008"/>
    <w:rsid w:val="00EF1CA3"/>
    <w:rsid w:val="00F15E2B"/>
    <w:rsid w:val="00F307C9"/>
    <w:rsid w:val="00FD144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E6460-5AAC-4B1D-9CB8-78A74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94"/>
  </w:style>
  <w:style w:type="paragraph" w:styleId="Nagwek1">
    <w:name w:val="heading 1"/>
    <w:basedOn w:val="Normalny"/>
    <w:next w:val="Normalny"/>
    <w:link w:val="Nagwek1Znak"/>
    <w:uiPriority w:val="9"/>
    <w:qFormat/>
    <w:rsid w:val="00F1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33"/>
  </w:style>
  <w:style w:type="paragraph" w:styleId="Stopka">
    <w:name w:val="footer"/>
    <w:basedOn w:val="Normalny"/>
    <w:link w:val="Stopka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33"/>
  </w:style>
  <w:style w:type="paragraph" w:styleId="Tekstdymka">
    <w:name w:val="Balloon Text"/>
    <w:basedOn w:val="Normalny"/>
    <w:link w:val="TekstdymkaZnak"/>
    <w:uiPriority w:val="99"/>
    <w:semiHidden/>
    <w:unhideWhenUsed/>
    <w:rsid w:val="00E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41C"/>
    <w:pPr>
      <w:ind w:left="720"/>
      <w:contextualSpacing/>
    </w:pPr>
  </w:style>
  <w:style w:type="paragraph" w:styleId="Bezodstpw">
    <w:name w:val="No Spacing"/>
    <w:uiPriority w:val="1"/>
    <w:qFormat/>
    <w:rsid w:val="00FF7C80"/>
    <w:pPr>
      <w:spacing w:after="0" w:line="240" w:lineRule="auto"/>
    </w:pPr>
  </w:style>
  <w:style w:type="character" w:customStyle="1" w:styleId="Bodytext14">
    <w:name w:val="Body text (14)_"/>
    <w:link w:val="Bodytext141"/>
    <w:uiPriority w:val="99"/>
    <w:rsid w:val="00FF7C8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F7C8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82">
    <w:name w:val="Heading #8 (2)_"/>
    <w:basedOn w:val="Domylnaczcionkaakapitu"/>
    <w:link w:val="Heading820"/>
    <w:uiPriority w:val="99"/>
    <w:rsid w:val="00F15E2B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F15E2B"/>
    <w:pPr>
      <w:shd w:val="clear" w:color="auto" w:fill="FFFFFF"/>
      <w:spacing w:before="240" w:after="0" w:line="206" w:lineRule="exact"/>
      <w:outlineLvl w:val="7"/>
    </w:pPr>
    <w:rPr>
      <w:rFonts w:ascii="Arial" w:hAnsi="Arial" w:cs="Arial"/>
      <w:spacing w:val="4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1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3565EB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565EB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rsid w:val="00E403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03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5855"/>
    <w:rPr>
      <w:color w:val="0000FF"/>
      <w:u w:val="single"/>
    </w:rPr>
  </w:style>
  <w:style w:type="paragraph" w:customStyle="1" w:styleId="Adresatkolejnewiersze">
    <w:name w:val="Adresat kolejne wiersze"/>
    <w:basedOn w:val="Normalny"/>
    <w:rsid w:val="006C1BD8"/>
    <w:pPr>
      <w:tabs>
        <w:tab w:val="left" w:pos="4253"/>
      </w:tabs>
      <w:suppressAutoHyphens/>
      <w:autoSpaceDN w:val="0"/>
      <w:spacing w:after="0" w:line="240" w:lineRule="auto"/>
      <w:ind w:left="4253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podkarpackie.pl/index.php/zamowienia-publiczne/ponizej-30-tys-euro/5935-wybor-eksperta-swiadczacego-uslugi-doradcze-i-stanowiacego-wsparcie-eksperckie-rady-inwestycyjnej-wojewodztwa-podkarpackiego-w-zakresie-instrumentow-finansowych-w-ramach-perspektywy-2014-2020-oraz-2021-2027-sektor-b-ekono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urząd marszałkowski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a.zarzyczny</dc:creator>
  <cp:keywords/>
  <dc:description/>
  <cp:lastModifiedBy>Pokrywka Małgorzata</cp:lastModifiedBy>
  <cp:revision>4</cp:revision>
  <cp:lastPrinted>2022-06-14T06:14:00Z</cp:lastPrinted>
  <dcterms:created xsi:type="dcterms:W3CDTF">2022-06-23T11:32:00Z</dcterms:created>
  <dcterms:modified xsi:type="dcterms:W3CDTF">2022-06-23T11:34:00Z</dcterms:modified>
</cp:coreProperties>
</file>